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CE" w:rsidRPr="00266827" w:rsidRDefault="009A6ECE" w:rsidP="00266827">
      <w:pPr>
        <w:jc w:val="center"/>
        <w:rPr>
          <w:rFonts w:ascii="Times New Roman" w:hAnsi="Times New Roman" w:cs="Times New Roman"/>
          <w:sz w:val="28"/>
          <w:szCs w:val="28"/>
        </w:rPr>
      </w:pPr>
      <w:r w:rsidRPr="00266827">
        <w:rPr>
          <w:rFonts w:ascii="Times New Roman" w:hAnsi="Times New Roman" w:cs="Times New Roman"/>
          <w:b/>
          <w:bCs/>
          <w:sz w:val="28"/>
          <w:szCs w:val="28"/>
        </w:rPr>
        <w:t>Договор фрахтования автомобильного транспорта для перевозки пассажиров и багажа по заказу</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Настоящий документ (далее – «Оферта») представляет собой предложение Фрахтовщика в лице </w:t>
      </w:r>
      <w:r w:rsidR="00266827">
        <w:rPr>
          <w:rFonts w:ascii="Times New Roman" w:hAnsi="Times New Roman" w:cs="Times New Roman"/>
          <w:sz w:val="28"/>
          <w:szCs w:val="28"/>
        </w:rPr>
        <w:t>СИТИ ТАКСИ</w:t>
      </w:r>
      <w:r w:rsidRPr="00266827">
        <w:rPr>
          <w:rFonts w:ascii="Times New Roman" w:hAnsi="Times New Roman" w:cs="Times New Roman"/>
          <w:sz w:val="28"/>
          <w:szCs w:val="28"/>
        </w:rPr>
        <w:t xml:space="preserve">, действующего на основании Договора на выполнение поручения по заключению договора перевозки по заказу (текст Договора на выполнение поручения по заключению договора перевозки по заказу размещен по адресу в сети интернет: </w:t>
      </w:r>
      <w:r w:rsidR="00266827">
        <w:rPr>
          <w:rFonts w:ascii="Times New Roman" w:hAnsi="Times New Roman" w:cs="Times New Roman"/>
          <w:sz w:val="28"/>
          <w:szCs w:val="28"/>
        </w:rPr>
        <w:t>https://city-taxi-24.ru/</w:t>
      </w:r>
      <w:r w:rsidRPr="00266827">
        <w:rPr>
          <w:rFonts w:ascii="Times New Roman" w:hAnsi="Times New Roman" w:cs="Times New Roman"/>
          <w:sz w:val="28"/>
          <w:szCs w:val="28"/>
        </w:rPr>
        <w:t>, заключить любому физическому лицу (далее - «Фрахтователь») договор фрахтования автомобильного транспорта для перевозки пассажиров и багажа по заказу (далее – «Договор»).</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Оферта является публичной. Оферта вступает в силу с момента ее размещения на сайте в сети Интернет по адресу: </w:t>
      </w:r>
      <w:r w:rsidR="00347217">
        <w:rPr>
          <w:rFonts w:ascii="Times New Roman" w:hAnsi="Times New Roman" w:cs="Times New Roman"/>
          <w:sz w:val="28"/>
          <w:szCs w:val="28"/>
        </w:rPr>
        <w:t>https://city-taxi-24.ru/</w:t>
      </w:r>
      <w:r w:rsidRPr="00266827">
        <w:rPr>
          <w:rFonts w:ascii="Times New Roman" w:hAnsi="Times New Roman" w:cs="Times New Roman"/>
          <w:sz w:val="28"/>
          <w:szCs w:val="28"/>
        </w:rPr>
        <w:t>.</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Фрахтовщик вправе изменить или отозвать Оферту в одностороннем порядке. Все изменения вступают в силу и считаются доведенными до сведения физического лица в момент размещения изменений на сайте в сети Интернет: </w:t>
      </w:r>
      <w:r w:rsidR="00347217">
        <w:rPr>
          <w:rFonts w:ascii="Times New Roman" w:hAnsi="Times New Roman" w:cs="Times New Roman"/>
          <w:sz w:val="28"/>
          <w:szCs w:val="28"/>
        </w:rPr>
        <w:t>https://city-taxi-24.ru/</w:t>
      </w:r>
      <w:r w:rsidRPr="00266827">
        <w:rPr>
          <w:rFonts w:ascii="Times New Roman" w:hAnsi="Times New Roman" w:cs="Times New Roman"/>
          <w:sz w:val="28"/>
          <w:szCs w:val="28"/>
        </w:rPr>
        <w:t>.</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1. Термины и определения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1.1. Фрахтовщик – юридическое лицо или индивидуальный предприниматель, совершивший акцепт оферты на выполнение поручения по заключению договора перевозки по заказу, размещенной по адресу в сети интернет: </w:t>
      </w:r>
      <w:r w:rsidR="00347217">
        <w:rPr>
          <w:rFonts w:ascii="Times New Roman" w:hAnsi="Times New Roman" w:cs="Times New Roman"/>
          <w:sz w:val="28"/>
          <w:szCs w:val="28"/>
        </w:rPr>
        <w:t>https://city-taxi-24.ru/</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1.2. Фрахтователь - дееспособное физическое лицо, заключившее Договор в предусмотренном порядке.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1.3. Пользовательское Приложение - программа для ЭВМ для мобильных устройств «</w:t>
      </w:r>
      <w:proofErr w:type="spellStart"/>
      <w:r w:rsidR="00347217">
        <w:rPr>
          <w:rFonts w:ascii="Times New Roman" w:hAnsi="Times New Roman" w:cs="Times New Roman"/>
          <w:sz w:val="28"/>
          <w:szCs w:val="28"/>
        </w:rPr>
        <w:t>СитиТакси</w:t>
      </w:r>
      <w:proofErr w:type="spellEnd"/>
      <w:r w:rsidRPr="00266827">
        <w:rPr>
          <w:rFonts w:ascii="Times New Roman" w:hAnsi="Times New Roman" w:cs="Times New Roman"/>
          <w:sz w:val="28"/>
          <w:szCs w:val="28"/>
        </w:rPr>
        <w:t>» (включая все обновления и улучшения), предназначенная для использования Фрахтователем для целей размещения Заявок в порядке, предусмотренном Договором.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1.4. Заявка - размещенная Фрахтователем в Пользовательском Приложении или иным предусмотренным способом информация о потенциальном спросе Фрахтователя на оказание услуг по перевозке пассажиров и багажа по заказу.</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2. Порядок акцепта Оферты</w:t>
      </w:r>
    </w:p>
    <w:p w:rsidR="00D75708" w:rsidRDefault="009A6ECE" w:rsidP="00D75708">
      <w:pPr>
        <w:jc w:val="both"/>
        <w:rPr>
          <w:rFonts w:ascii="Times New Roman" w:hAnsi="Times New Roman" w:cs="Times New Roman"/>
          <w:sz w:val="28"/>
          <w:szCs w:val="28"/>
        </w:rPr>
      </w:pPr>
      <w:r w:rsidRPr="00266827">
        <w:rPr>
          <w:rFonts w:ascii="Times New Roman" w:hAnsi="Times New Roman" w:cs="Times New Roman"/>
          <w:sz w:val="28"/>
          <w:szCs w:val="28"/>
        </w:rPr>
        <w:t xml:space="preserve">2.1. Фрахтователь обязан до момента акцепта (принятия) Оферты ознакомиться с ней на сайте в сети Интернет: </w:t>
      </w:r>
      <w:r w:rsidR="00D75708">
        <w:rPr>
          <w:rFonts w:ascii="Times New Roman" w:hAnsi="Times New Roman" w:cs="Times New Roman"/>
          <w:sz w:val="28"/>
          <w:szCs w:val="28"/>
        </w:rPr>
        <w:t>https://city-taxi-24.ru/</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или в Пользовательском Приложении.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2.2. Акцептом оферты является направление первой Заявки Фрахтовщику, что по смыслу ст. 428 и ст. 438 Гражданского кодекса Российской Федерации является принятием (акцептом) Оферты, а равно заключением договора, порождающего у Фрахтователя обязанности соблюдать условия Договора. Фактическое исполнения Фрахтователем Договора также считается акцептом Оферты.</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2.3. Принятие Договора допускается только в полном объеме, принятие Договора с изъятиями и/или в части не допускается.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2.4. Фрахтователю может быть отказано в заключении Договора в случае его несоответствия требованиям, указанным в Договоре, а также в иных случаях по усмотрению Фрахтовщика.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lastRenderedPageBreak/>
        <w:t>3. Предмет договора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3.1. Фрахтовщик обязуется предоставлять Фрахтователю по его заказу легковое транспортное средство (далее – транспортное средство), вместимостью (количество посадочных мест для пассажиров) в соответствии с техническими характеристиками заказанного транспортного средства, для целей перевозки пассажиров и багажа, а Фрахтователь обязуется оплатить вознаграждение Фрахтовщику в размере и порядке, установленном Договором.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3.2. Фрахтовщик обязуется осуществлять перевозку пассажиров и багажа по маршруту, определяемому Фрахтователем.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3.3. Идентификацией Фрахтователя является телефонный номер Фрахтователя, который указывается в Заявке.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3.4. Фрахтовщик вправе выполнять обязательства, возложенные на него по Договору, путём привлечения третьих лиц. При этом Фрахтовщик отвечает за действия третьих лиц как за свои собственные.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4. Порядок оказания услуг</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4.1. Перевозка осуществляется на основании согласованных Сторонами Заявок.</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4.2. Заявка на перевозку может направляться Фрахтователем Фрахтовщику следующими способами: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в устном виде на телефонный номер Фрахтовщика, указанный на сайте https://city-mobil.ru;</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 </w:t>
      </w:r>
      <w:r w:rsidRPr="00266827">
        <w:rPr>
          <w:rFonts w:ascii="Times New Roman" w:hAnsi="Times New Roman" w:cs="Times New Roman"/>
          <w:sz w:val="28"/>
          <w:szCs w:val="28"/>
        </w:rPr>
        <w:t>через Пользовательское Приложение;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 через сайт </w:t>
      </w:r>
      <w:r w:rsidR="00D75708">
        <w:rPr>
          <w:rFonts w:ascii="Times New Roman" w:hAnsi="Times New Roman" w:cs="Times New Roman"/>
          <w:sz w:val="28"/>
          <w:szCs w:val="28"/>
        </w:rPr>
        <w:t>https://city-taxi-24.ru/</w:t>
      </w:r>
      <w:r w:rsidRPr="00266827">
        <w:rPr>
          <w:rFonts w:ascii="Times New Roman" w:hAnsi="Times New Roman" w:cs="Times New Roman"/>
          <w:sz w:val="28"/>
          <w:szCs w:val="28"/>
        </w:rPr>
        <w:t>.</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Выбор способа осуществляется Фрахтователем.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4.3. Если Заявка подается в устном виде, то на номер телефона, с которого Фрахтователь совершил звонок, направляется СМС-сообщение, содержащее URL-ссылку на текст Договора, по которой Фрахтователь обязан перейти и ознакомиться с условиями Договора. Если </w:t>
      </w:r>
      <w:proofErr w:type="gramStart"/>
      <w:r w:rsidRPr="00266827">
        <w:rPr>
          <w:rFonts w:ascii="Times New Roman" w:hAnsi="Times New Roman" w:cs="Times New Roman"/>
          <w:sz w:val="28"/>
          <w:szCs w:val="28"/>
        </w:rPr>
        <w:t>после получения</w:t>
      </w:r>
      <w:proofErr w:type="gramEnd"/>
      <w:r w:rsidRPr="00266827">
        <w:rPr>
          <w:rFonts w:ascii="Times New Roman" w:hAnsi="Times New Roman" w:cs="Times New Roman"/>
          <w:sz w:val="28"/>
          <w:szCs w:val="28"/>
        </w:rPr>
        <w:t xml:space="preserve"> указанного СМС-сообщения Фрахтователь воспользовался услугой по перевозке, то Договор считается заключенным с момента подачи Заявки.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4.4. Заявка должна содержать следующие сведения: дата, место и время подачи транспортного средства, желаемый маршрут поездки, место назначения, мобильный телефонный номер Фрахтователя, способ оплаты. Фрахтователь может указать в Заявке дополнительные сведения о поездке.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4.5. Стоимость Заявки сообщается Фрахтователю после сведений, определенных в пункте п. 4.4. Договора. Направление Заявки Фрахтовщику считается безоговорочным согласием Фрахтователя с её стоимостью, сообщенной после указания сведений, определенных в п. 4.4. Договора.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4.6. После принятия Фрахтовщиком Заявки к исполнению, Фрахтователю через Пользовательское Приложение или иным способом сообщается информация о Фрахтовщике (при использовании Пользовательского Приложения), при наличии возможности – водителе (при использовании Пользовательского Приложения), цвете, модели, марке, государственном регистрационном знаке транспортного средства, маршруте водителя до места подачи транспортного средства в соответствии с данными Заявки (при использовании Пользовательского Приложения), о способе связи с водителем (при использовании Пользовательского Приложения) и об ориентировочном времени подачи транспортного средства до места, указанного в Заявке.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Фрахтовщик не гарантирует, что каждая поданная Фрахтователем Заявка будет принята к исполнению.</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4.7. Перевозка пассажиров и багажа осуществляется Фрахтовщиком в интересах Фрахтователя, либо иных лиц, указанных Фрахтователем в Заявке (далее – пассажир/пассажиры Фрахтователя).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4.8. Фрахтовщиком помимо информации, указываемой в Заявке согласно пункту 4.4. Договора, может запрашиваться дополнительная информация, связанная с осуществлением перевозок пассажиров и багажа.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4.9. После прибытия транспортного средства к месту его подачи, Фрахтовщик сообщает Фрахтователю/пассажиру государственный регистрационный знак, марку и цвет кузова транспортного средства. Указанные сведения сообщаются следующими способами: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 посредством направления </w:t>
      </w:r>
      <w:proofErr w:type="spellStart"/>
      <w:r w:rsidRPr="00266827">
        <w:rPr>
          <w:rFonts w:ascii="Times New Roman" w:hAnsi="Times New Roman" w:cs="Times New Roman"/>
          <w:sz w:val="28"/>
          <w:szCs w:val="28"/>
        </w:rPr>
        <w:t>push</w:t>
      </w:r>
      <w:proofErr w:type="spellEnd"/>
      <w:r w:rsidRPr="00266827">
        <w:rPr>
          <w:rFonts w:ascii="Times New Roman" w:hAnsi="Times New Roman" w:cs="Times New Roman"/>
          <w:sz w:val="28"/>
          <w:szCs w:val="28"/>
        </w:rPr>
        <w:t>-сообщения в Пользовательском Приложении;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посредством направления смс-сообщения на телефонный номер пассажира/Фрахтователя.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Выбор способа осуществляется Фрахтовщиком.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4.10.  Маршрут перевозки определяется Фрахтователем. Если указанный маршрут не определен, водитель транспортного средства обязан осуществить перевозку по кратчайшему маршруту и с учетом минимально затраченного времени.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4.11. Багаж перевозится в багажном отделении транспортного средства. Габариты багажа должны позволять осуществлять его перевозку с закрытой крышкой багажного отделения.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Тара и упаковка должны обеспечивать целостность и сохранность багажа в течение всего периода перевозки.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4.12. Не допускаются к перевозке багажом и провозу в составе ручной клади зловонные и опасные (легковоспламеняющиеся, взрывчатые, токсичные, коррозионные и другие) вещества, холодное и огнестрельное оружие без чехлов и упаковки, а также вещи (предметы), загрязняющие транспортное средство или одежду водителя и/или пассажиров.</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4.13.  Время ожидания транспортного средства, указанное в Пользовательском Приложении, является приблизительным. Время в пути, указанное в Пользовательском Приложении после направления Фрахтователем Заявки, является приблизительным. Фрахтовщик не несет ответственности за несоответствие указанного в Пользовательском Приложении времени ожидания / времени в пути.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4.14. Планируя перевозку к определенному времени в пункте назначения (например, на железнодорожный вокзал или </w:t>
      </w:r>
      <w:proofErr w:type="spellStart"/>
      <w:r w:rsidRPr="00266827">
        <w:rPr>
          <w:rFonts w:ascii="Times New Roman" w:hAnsi="Times New Roman" w:cs="Times New Roman"/>
          <w:sz w:val="28"/>
          <w:szCs w:val="28"/>
        </w:rPr>
        <w:t>авиавокзал</w:t>
      </w:r>
      <w:proofErr w:type="spellEnd"/>
      <w:r w:rsidRPr="00266827">
        <w:rPr>
          <w:rFonts w:ascii="Times New Roman" w:hAnsi="Times New Roman" w:cs="Times New Roman"/>
          <w:sz w:val="28"/>
          <w:szCs w:val="28"/>
        </w:rPr>
        <w:t>) Фрахтователь обязан самостоятельно рассчитать время подачи транспортного средства с учётом периода регламентированных транспортными организациями процедур (осуществление пропускного и досмотрового контроля, регистрации на рейс) и загруженности мест подъезда к такому пункту назначения.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4.15.  Фрахтователь самостоятельно несет ответственность по указанию корректных данных при размещении Заявки и самостоятельно несет риск наступления неблагоприятных последствий в случае указания некорректных данных при оформлении Заявки (включая, но не ограничиваясь, некорректное указания адреса подачи транспортного средства, некорректное указание конечного адреса, некорректное указание или </w:t>
      </w:r>
      <w:proofErr w:type="spellStart"/>
      <w:r w:rsidRPr="00266827">
        <w:rPr>
          <w:rFonts w:ascii="Times New Roman" w:hAnsi="Times New Roman" w:cs="Times New Roman"/>
          <w:sz w:val="28"/>
          <w:szCs w:val="28"/>
        </w:rPr>
        <w:t>неуказание</w:t>
      </w:r>
      <w:proofErr w:type="spellEnd"/>
      <w:r w:rsidRPr="00266827">
        <w:rPr>
          <w:rFonts w:ascii="Times New Roman" w:hAnsi="Times New Roman" w:cs="Times New Roman"/>
          <w:sz w:val="28"/>
          <w:szCs w:val="28"/>
        </w:rPr>
        <w:t xml:space="preserve"> дополнительных услуг и/или условий перевозки).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5. Размер и порядок оплаты вознаграждения</w:t>
      </w:r>
    </w:p>
    <w:p w:rsidR="00D75708" w:rsidRDefault="009A6ECE" w:rsidP="00D75708">
      <w:pPr>
        <w:jc w:val="both"/>
        <w:rPr>
          <w:rFonts w:ascii="Times New Roman" w:hAnsi="Times New Roman" w:cs="Times New Roman"/>
          <w:sz w:val="28"/>
          <w:szCs w:val="28"/>
        </w:rPr>
      </w:pPr>
      <w:r w:rsidRPr="00266827">
        <w:rPr>
          <w:rFonts w:ascii="Times New Roman" w:hAnsi="Times New Roman" w:cs="Times New Roman"/>
          <w:sz w:val="28"/>
          <w:szCs w:val="28"/>
        </w:rPr>
        <w:t xml:space="preserve">5.1. Вознаграждение Фрахтовщика определяется на основании тарифов Фрахтовщика, действующих на момент осуществления перевозки и опубликованных на сайте: </w:t>
      </w:r>
      <w:r w:rsidR="00D75708">
        <w:rPr>
          <w:rFonts w:ascii="Times New Roman" w:hAnsi="Times New Roman" w:cs="Times New Roman"/>
          <w:sz w:val="28"/>
          <w:szCs w:val="28"/>
        </w:rPr>
        <w:t>https://city-taxi-24.ru/</w:t>
      </w:r>
    </w:p>
    <w:p w:rsidR="009A6ECE" w:rsidRPr="00266827" w:rsidRDefault="00D75708" w:rsidP="00D75708">
      <w:pPr>
        <w:jc w:val="both"/>
        <w:rPr>
          <w:rFonts w:ascii="Times New Roman" w:hAnsi="Times New Roman" w:cs="Times New Roman"/>
          <w:sz w:val="28"/>
          <w:szCs w:val="28"/>
        </w:rPr>
      </w:pPr>
      <w:r w:rsidRPr="00266827">
        <w:rPr>
          <w:rFonts w:ascii="Times New Roman" w:hAnsi="Times New Roman" w:cs="Times New Roman"/>
          <w:sz w:val="28"/>
          <w:szCs w:val="28"/>
        </w:rPr>
        <w:t xml:space="preserve"> </w:t>
      </w:r>
      <w:r w:rsidR="009A6ECE" w:rsidRPr="00266827">
        <w:rPr>
          <w:rFonts w:ascii="Times New Roman" w:hAnsi="Times New Roman" w:cs="Times New Roman"/>
          <w:sz w:val="28"/>
          <w:szCs w:val="28"/>
        </w:rPr>
        <w:t>(далее – Тарифы). К Тарифам могут применяться понижающие и повышающие коэффициенты, зависящие от района города, загруженности дорог, дорожных условий, времени суток поездки, действующих акций и т.п.</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5.2. Вознаграждение включает в себя все расходы Фрахтовщика, необходимые для оказания услуг перевозки.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5.3. В вознаграждение не включается: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стоимость платной парковки транспортных средств, осуществляющих перевозку по Заявке.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стоимость проезда транспортных средств, осуществляющих перевозку по Заявке, по платной дороге.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Оплата платной парковки и проезда по платной дороге может производиться как Фрахтователем/пассажиром, так и водителем транспортного средства.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В случае оплаты платной парковки и проезда по платной дороге водителем транспортного средства, Фрахтователь возмещает размер произведённой оплаты Фрахтовщику.</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5.4. Оплата вознаграждения производится в момент окончания перевозки.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5.6. По выбору Фрахтователя вознаграждение оплачивается в рублях:</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5.6.1 Путем передачи наличных денежных средств представителю Фрахтовщика – водителю;</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5.6.2. Безналичным способом путем использования Привязанной банковской карты (как определено п. 5.7. Договора) или путем использования платежного приложения, или с помощью сервиса «</w:t>
      </w:r>
      <w:proofErr w:type="spellStart"/>
      <w:r w:rsidRPr="00266827">
        <w:rPr>
          <w:rFonts w:ascii="Times New Roman" w:hAnsi="Times New Roman" w:cs="Times New Roman"/>
          <w:sz w:val="28"/>
          <w:szCs w:val="28"/>
        </w:rPr>
        <w:t>SberPay</w:t>
      </w:r>
      <w:proofErr w:type="spellEnd"/>
      <w:r w:rsidRPr="00266827">
        <w:rPr>
          <w:rFonts w:ascii="Times New Roman" w:hAnsi="Times New Roman" w:cs="Times New Roman"/>
          <w:sz w:val="28"/>
          <w:szCs w:val="28"/>
        </w:rPr>
        <w:t xml:space="preserve">» (если доступно) в соответствии с условиями поставщика платежного приложения (далее – «Безналичный способ оплаты»). В случае оплаты Фрахтователем вознаграждения Безналичным способом оплаты, по поручению Фрахтовщика и действуя от имени и за счет Фрахтовщика оплату принимает </w:t>
      </w:r>
      <w:r w:rsidR="00266827">
        <w:rPr>
          <w:rFonts w:ascii="Times New Roman" w:hAnsi="Times New Roman" w:cs="Times New Roman"/>
          <w:sz w:val="28"/>
          <w:szCs w:val="28"/>
        </w:rPr>
        <w:t>СИТИ ТАКСИ</w:t>
      </w:r>
      <w:r w:rsidRPr="00266827">
        <w:rPr>
          <w:rFonts w:ascii="Times New Roman" w:hAnsi="Times New Roman" w:cs="Times New Roman"/>
          <w:sz w:val="28"/>
          <w:szCs w:val="28"/>
        </w:rPr>
        <w:t xml:space="preserve">, с привлечением уполномоченного оператора по приему платежей, или оператора электронных денежных средств, или иных участников расчетов, информационно-технологического взаимодействия. </w:t>
      </w:r>
      <w:r w:rsidR="00266827">
        <w:rPr>
          <w:rFonts w:ascii="Times New Roman" w:hAnsi="Times New Roman" w:cs="Times New Roman"/>
          <w:sz w:val="28"/>
          <w:szCs w:val="28"/>
        </w:rPr>
        <w:t>СИТИ ТАКСИ</w:t>
      </w:r>
      <w:r w:rsidRPr="00266827">
        <w:rPr>
          <w:rFonts w:ascii="Times New Roman" w:hAnsi="Times New Roman" w:cs="Times New Roman"/>
          <w:sz w:val="28"/>
          <w:szCs w:val="28"/>
        </w:rPr>
        <w:t xml:space="preserve"> является получателем платежа в качестве агента Фрахтовщика.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5.7. При невозможности проезда транспортного средства до пункта назначения по независящим от Фрахтовщика причинам вознаграждение Фрахтовщика рассчитывается до момента прекращения перевозки. Моментом прекращения перевозки в таком случае является момент, когда транспортное средство не может продолжать движение в силу недоступности места назначения (отсутствует надлежащее дорожное покрытие, недоступность в результате ДТП, стихийных бедствий и т.п.).</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6. Права и обязанности Сторон</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6.1. Фрахтовщик обязуется: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6.1.1. Предоставлять Фрахтователю по его Заявке исправное транспортное средство соответствующего класса, пригодное для перевозки пассажиров и багажа, соответствующее техническим и санитарным требованиям, прошедшее технический осмотр и контроль технического состояния транспортного средства.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6.1.2. Обеспечить соответствие квалификации водителя транспортного средства требованиям нормативно-правовых актов Российской Федерации и прохождение водителем </w:t>
      </w:r>
      <w:proofErr w:type="spellStart"/>
      <w:r w:rsidRPr="00266827">
        <w:rPr>
          <w:rFonts w:ascii="Times New Roman" w:hAnsi="Times New Roman" w:cs="Times New Roman"/>
          <w:sz w:val="28"/>
          <w:szCs w:val="28"/>
        </w:rPr>
        <w:t>предрейсового</w:t>
      </w:r>
      <w:proofErr w:type="spellEnd"/>
      <w:r w:rsidRPr="00266827">
        <w:rPr>
          <w:rFonts w:ascii="Times New Roman" w:hAnsi="Times New Roman" w:cs="Times New Roman"/>
          <w:sz w:val="28"/>
          <w:szCs w:val="28"/>
        </w:rPr>
        <w:t xml:space="preserve"> медицинского осмотра.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6.1.3. Самостоятельно нести расходы на содержание, ремонт, обязательное страхование гражданской ответственности владельца транспортного средства и перевозчика.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6.1.4. Во время перевозки принимать все необходимые меры для обеспечения сохранности жизни, здоровья и имущества пассажиров.</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6.1.5. Обеспечить соблюдение водителем транспортного средства правил дорожного движения, норм этикета и общепринятой культуры общения и поведения.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6.2. Фрахтовщик вправе: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6.2.1. Отказать Фрахтователю в приеме и\или выполнении Заявки в случаях:</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нарушения срока оплаты вознаграждения;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в случае если свойства или упаковка вещей, входящих в состав багажа, ручной клади пассажиров Фрахтователя не отвечают требованиям, установленным Правилами перевозок пассажиров и багажа автомобильным транспортом и городским наземным электрическим транспортом (утв. Постановлением Правительства Российской Федерации № 1586 от 01 октября 2020 года), а также требованиям, установленных Договором;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нахождения Фрахтователя/пассажиров в состоянии алкогольного, наркотического опьянения, а равно в случае противоправного и аморального поведения Фрахтователя/пассажира;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в случае простоя транспортного средства, связанного с ожиданием (в том числе, в пути следования) Фрахтователя/пассажиров свыше времени (количества минут) бесплатного ожидания, определённого согласно Тарифам;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при невозможности проезда транспортного средства до пункта назначения по независящим от Фрахтовщика причинам. Под такой невозможностью понимается ситуация, когда транспортное средство не может продолжать движение в силу недоступности места назначения (отсутствует надлежащее дорожное покрытие, недоступность в результате ДТП или стихийных бедствий, и т.п.)</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в иных случаях, когда принятие Заявки Фрахтователя или её исполнение могут стать причиной причинения вреда\убытков Фрахтователю, Фрахтовщику или третьим лицам.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6.2.2. поручить </w:t>
      </w:r>
      <w:r w:rsidR="00266827">
        <w:rPr>
          <w:rFonts w:ascii="Times New Roman" w:hAnsi="Times New Roman" w:cs="Times New Roman"/>
          <w:sz w:val="28"/>
          <w:szCs w:val="28"/>
        </w:rPr>
        <w:t>СИТИ ТАКСИ</w:t>
      </w:r>
      <w:r w:rsidRPr="00266827">
        <w:rPr>
          <w:rFonts w:ascii="Times New Roman" w:hAnsi="Times New Roman" w:cs="Times New Roman"/>
          <w:sz w:val="28"/>
          <w:szCs w:val="28"/>
        </w:rPr>
        <w:t xml:space="preserve"> выставить Фрахтователю посредством использования функционала Пользовательского Приложения счет на очистку салона транспортного средства, на котором осуществлялась перевозка, в случае порчи (загрязнения) салона транспортного средства Фрахтователем/пассажирами. Фрахтователь обязан оплатить указанный счет в течение 5 (пяти) рабочих дней с момента получения такого счета.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6.3. Фрахтователь обязуется: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6.3.1. Своевременно и в полном объеме оплачивать вознаграждение Фрахтовщика в размере и порядке, установленном Договором.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6.3.2. Соблюдать и обеспечить соблюдение пассажирами правил и норм поведения при перевозках в транспортном средстве, в том числе:</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пассажиры обязательно должны быть зафиксированы автомобильными ремнями безопасности;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пассажирам запрещено передвигаться по салону транспортного средства во время движения;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пассажирам запрещено создавать помехи (отвлекать любыми способами) водителю при осуществлении им управления транспортным средством;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пассажирам запрещено открывать двери транспортного средства до полной его остановки;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пассажирам запрещено курить в транспортном средстве, распивать алкогольные напитки, употреблять пищу, а также любыми способами ухудшать санитарное состояние транспортного средства.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7.    Ответственность Сторон</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7.1. Стороны несут ответственность за невыполнение условий Договора в порядке и в соответствии с законодательством Российской Федерации.</w:t>
      </w:r>
    </w:p>
    <w:p w:rsidR="00D75708" w:rsidRDefault="009A6ECE" w:rsidP="00D75708">
      <w:pPr>
        <w:jc w:val="both"/>
        <w:rPr>
          <w:rFonts w:ascii="Times New Roman" w:hAnsi="Times New Roman" w:cs="Times New Roman"/>
          <w:sz w:val="28"/>
          <w:szCs w:val="28"/>
        </w:rPr>
      </w:pPr>
      <w:r w:rsidRPr="00266827">
        <w:rPr>
          <w:rFonts w:ascii="Times New Roman" w:hAnsi="Times New Roman" w:cs="Times New Roman"/>
          <w:sz w:val="28"/>
          <w:szCs w:val="28"/>
        </w:rPr>
        <w:t xml:space="preserve">7.2. Стороны пришли к соглашению, что отказ от Заявки после подачи транспортного средства к месту подачи, а также по истечению периода бесплатного ожидания, исчисляемого с момента, оговоренного в Заявке времени подачи транспортного средства в месте подачи, считается ложным заказом. При совершении ложного заказа Фрахтователь обязуется выплатить Фрахтовщику расходы, которые могут рассчитываться как минимальный размер вознаграждения Фрахтовщика по выбранному Тарифу или иным способом, указанным на сайте </w:t>
      </w:r>
      <w:r w:rsidR="00D75708">
        <w:rPr>
          <w:rFonts w:ascii="Times New Roman" w:hAnsi="Times New Roman" w:cs="Times New Roman"/>
          <w:sz w:val="28"/>
          <w:szCs w:val="28"/>
        </w:rPr>
        <w:t>https://city-taxi-24.ru/</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что не является платой Фрахтователя за отказ от исполнения договора.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7.3. В соответствии с законодательством Российской Федерации о страховании ответственность Фрахтовщика за причинение вреда/убытков может быть возложена на третьих лиц.</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7.4. Применение мер ответственности Сторон, предусмотренных Договором, является правом, а не обязанностью и осуществляется по усмотрению Стороны, по отношению к которой другой Стороной допущено нарушение, за которое условиями Договора предусмотрена ответственность.</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7.5. Любая из Сторон Договора освобождается от ответственности за его нарушение, если такое нарушение явилось следствием обстоятельств непреодолимой силы (ст. 401 Гражданского кодекса Российской Федерации),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Сторона, претендующая на освобождение от ответственности, обязана незамедлительно, как это станет практически возможно, уведомить другую Сторону о таком обстоятельстве (препятствии) и его влиянии на возможность исполнить обязательство, а также незамедлительно направить уведомление в случае прекращения непреодолимых обстоятельств. Надлежащим доказательством наличия обстоятельств непреодолимой силы будет служить справка, выдаваемая уполномоченным местным органом государственного управления или иным компетентным органом, а также документы, в том числе официальные и общедоступные доказательства. Если эти обстоятельства будут продолжаться более трех месяцев, то каждая из Сторон имеет право отказаться от исполнения Договора в одностороннем порядке, и, в этом случае, ни одна из Сторон не будет иметь право на возмещение убытков.</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8. Срок действия Договора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8.1. Договор действует с момента акцепта Фрахтователем Оферты и действует неопределенный срок.</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8.2. Ознакомиться с Договором Фрахтователь может на сайте https://city-mobil.ru, а также в интерфейсе Пользовательского Приложения, пройдя по ссылке «О Приложении».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9. Порядок разрешения споров</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9.1. Стороны будут стремиться к разрешению всех возможных споров и разногласий, которые могут возникнуть по Договору или в связи с ним, путем переговоров.</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9.2. В случае </w:t>
      </w:r>
      <w:proofErr w:type="spellStart"/>
      <w:r w:rsidRPr="00266827">
        <w:rPr>
          <w:rFonts w:ascii="Times New Roman" w:hAnsi="Times New Roman" w:cs="Times New Roman"/>
          <w:sz w:val="28"/>
          <w:szCs w:val="28"/>
        </w:rPr>
        <w:t>недостижения</w:t>
      </w:r>
      <w:proofErr w:type="spellEnd"/>
      <w:r w:rsidRPr="00266827">
        <w:rPr>
          <w:rFonts w:ascii="Times New Roman" w:hAnsi="Times New Roman" w:cs="Times New Roman"/>
          <w:sz w:val="28"/>
          <w:szCs w:val="28"/>
        </w:rPr>
        <w:t xml:space="preserve"> соглашения в ходе переговоров заинтересованная Сторона направляет другой Стороне досудебную претензию в письменной форме, подписанную уполномоченным лицом.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9.3. Стороны обязаны рассматривать досудебные претензии в течение 10 (десяти) дней со дня ее получения, претензии по вопросам защиты прав потребителей рассматриваются в срок, установленный законодательством Российской Федерации.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9.4. Споры, не урегулированные путем переговоров, в претензионном порядке, а также в случае неполучения ответа на претензию в течение срока, указанного в п. 9.3 Договора, передаются на рассмотрение суда по месту нахождения Фрахтовщика, споры по вопросам защиты прав потребителей подаются в суд в соответствии с законодательством Российской Федерации.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b/>
          <w:bCs/>
          <w:sz w:val="28"/>
          <w:szCs w:val="28"/>
        </w:rPr>
        <w:t>10. Заключительные положения</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10.1. Недействительность одного или нескольких положений Договора, признанная в установленном порядке вступившим в силу решением суда, не влечет для Сторон недействительности Договора в целом. В случае признания одного или нескольких положений Договора в установленном порядке недействительными, Стороны обязуются исполнять взятые на себя по Договора обязательства максимально близким к подразумеваемым Сторонами при заключении и/или изменении Договора способом.</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10.2. Во всем, что не отражено в Договоре, Стороны руководствуются законодательством Российской Федерации.</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Дата публикации: </w:t>
      </w:r>
      <w:r w:rsidR="00D75708">
        <w:rPr>
          <w:rFonts w:ascii="Times New Roman" w:hAnsi="Times New Roman" w:cs="Times New Roman"/>
          <w:sz w:val="28"/>
          <w:szCs w:val="28"/>
        </w:rPr>
        <w:t>28 марта 2025</w:t>
      </w:r>
      <w:r w:rsidRPr="00266827">
        <w:rPr>
          <w:rFonts w:ascii="Times New Roman" w:hAnsi="Times New Roman" w:cs="Times New Roman"/>
          <w:sz w:val="28"/>
          <w:szCs w:val="28"/>
        </w:rPr>
        <w:t xml:space="preserve"> года</w:t>
      </w:r>
    </w:p>
    <w:p w:rsidR="009A6ECE" w:rsidRPr="00266827" w:rsidRDefault="009A6ECE" w:rsidP="00266827">
      <w:pPr>
        <w:jc w:val="both"/>
        <w:rPr>
          <w:rFonts w:ascii="Times New Roman" w:hAnsi="Times New Roman" w:cs="Times New Roman"/>
          <w:sz w:val="28"/>
          <w:szCs w:val="28"/>
        </w:rPr>
      </w:pPr>
      <w:r w:rsidRPr="00266827">
        <w:rPr>
          <w:rFonts w:ascii="Times New Roman" w:hAnsi="Times New Roman" w:cs="Times New Roman"/>
          <w:sz w:val="28"/>
          <w:szCs w:val="28"/>
        </w:rPr>
        <w:t xml:space="preserve">Дата вступления Оферты в силу: </w:t>
      </w:r>
      <w:r w:rsidR="00D75708">
        <w:rPr>
          <w:rFonts w:ascii="Times New Roman" w:hAnsi="Times New Roman" w:cs="Times New Roman"/>
          <w:sz w:val="28"/>
          <w:szCs w:val="28"/>
        </w:rPr>
        <w:t>28 марта 2025</w:t>
      </w:r>
      <w:bookmarkStart w:id="0" w:name="_GoBack"/>
      <w:bookmarkEnd w:id="0"/>
      <w:r w:rsidRPr="00266827">
        <w:rPr>
          <w:rFonts w:ascii="Times New Roman" w:hAnsi="Times New Roman" w:cs="Times New Roman"/>
          <w:sz w:val="28"/>
          <w:szCs w:val="28"/>
        </w:rPr>
        <w:t xml:space="preserve"> года</w:t>
      </w:r>
    </w:p>
    <w:p w:rsidR="00266827" w:rsidRDefault="00266827" w:rsidP="00266827">
      <w:pPr>
        <w:jc w:val="both"/>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Pr="00266827" w:rsidRDefault="00266827" w:rsidP="00266827">
      <w:pPr>
        <w:rPr>
          <w:rFonts w:ascii="Times New Roman" w:hAnsi="Times New Roman" w:cs="Times New Roman"/>
          <w:sz w:val="28"/>
          <w:szCs w:val="28"/>
        </w:rPr>
      </w:pPr>
    </w:p>
    <w:p w:rsidR="00266827" w:rsidRDefault="00266827" w:rsidP="00266827">
      <w:pPr>
        <w:rPr>
          <w:rFonts w:ascii="Times New Roman" w:hAnsi="Times New Roman" w:cs="Times New Roman"/>
          <w:sz w:val="28"/>
          <w:szCs w:val="28"/>
        </w:rPr>
      </w:pPr>
    </w:p>
    <w:p w:rsidR="00266827" w:rsidRDefault="00266827" w:rsidP="00266827">
      <w:pPr>
        <w:rPr>
          <w:rFonts w:ascii="Times New Roman" w:hAnsi="Times New Roman" w:cs="Times New Roman"/>
          <w:sz w:val="28"/>
          <w:szCs w:val="28"/>
        </w:rPr>
      </w:pPr>
    </w:p>
    <w:p w:rsidR="009A6ECE" w:rsidRPr="00266827" w:rsidRDefault="00266827" w:rsidP="00266827">
      <w:pPr>
        <w:tabs>
          <w:tab w:val="left" w:pos="5445"/>
        </w:tabs>
        <w:rPr>
          <w:rFonts w:ascii="Times New Roman" w:hAnsi="Times New Roman" w:cs="Times New Roman"/>
          <w:sz w:val="28"/>
          <w:szCs w:val="28"/>
        </w:rPr>
      </w:pPr>
      <w:r>
        <w:rPr>
          <w:rFonts w:ascii="Times New Roman" w:hAnsi="Times New Roman" w:cs="Times New Roman"/>
          <w:sz w:val="28"/>
          <w:szCs w:val="28"/>
        </w:rPr>
        <w:tab/>
      </w:r>
    </w:p>
    <w:sectPr w:rsidR="009A6ECE" w:rsidRPr="002668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CE"/>
    <w:rsid w:val="00266827"/>
    <w:rsid w:val="002941CC"/>
    <w:rsid w:val="00347217"/>
    <w:rsid w:val="009A6ECE"/>
    <w:rsid w:val="00D75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2EA06"/>
  <w15:chartTrackingRefBased/>
  <w15:docId w15:val="{9A7C0F64-66D8-A24A-9CFD-4BE0B3B0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286193">
      <w:bodyDiv w:val="1"/>
      <w:marLeft w:val="0"/>
      <w:marRight w:val="0"/>
      <w:marTop w:val="0"/>
      <w:marBottom w:val="0"/>
      <w:divBdr>
        <w:top w:val="none" w:sz="0" w:space="0" w:color="auto"/>
        <w:left w:val="none" w:sz="0" w:space="0" w:color="auto"/>
        <w:bottom w:val="none" w:sz="0" w:space="0" w:color="auto"/>
        <w:right w:val="none" w:sz="0" w:space="0" w:color="auto"/>
      </w:divBdr>
    </w:div>
    <w:div w:id="951202595">
      <w:bodyDiv w:val="1"/>
      <w:marLeft w:val="0"/>
      <w:marRight w:val="0"/>
      <w:marTop w:val="0"/>
      <w:marBottom w:val="0"/>
      <w:divBdr>
        <w:top w:val="none" w:sz="0" w:space="0" w:color="auto"/>
        <w:left w:val="none" w:sz="0" w:space="0" w:color="auto"/>
        <w:bottom w:val="none" w:sz="0" w:space="0" w:color="auto"/>
        <w:right w:val="none" w:sz="0" w:space="0" w:color="auto"/>
      </w:divBdr>
    </w:div>
    <w:div w:id="972637666">
      <w:bodyDiv w:val="1"/>
      <w:marLeft w:val="0"/>
      <w:marRight w:val="0"/>
      <w:marTop w:val="0"/>
      <w:marBottom w:val="0"/>
      <w:divBdr>
        <w:top w:val="none" w:sz="0" w:space="0" w:color="auto"/>
        <w:left w:val="none" w:sz="0" w:space="0" w:color="auto"/>
        <w:bottom w:val="none" w:sz="0" w:space="0" w:color="auto"/>
        <w:right w:val="none" w:sz="0" w:space="0" w:color="auto"/>
      </w:divBdr>
    </w:div>
    <w:div w:id="1449079913">
      <w:bodyDiv w:val="1"/>
      <w:marLeft w:val="0"/>
      <w:marRight w:val="0"/>
      <w:marTop w:val="0"/>
      <w:marBottom w:val="0"/>
      <w:divBdr>
        <w:top w:val="none" w:sz="0" w:space="0" w:color="auto"/>
        <w:left w:val="none" w:sz="0" w:space="0" w:color="auto"/>
        <w:bottom w:val="none" w:sz="0" w:space="0" w:color="auto"/>
        <w:right w:val="none" w:sz="0" w:space="0" w:color="auto"/>
      </w:divBdr>
    </w:div>
    <w:div w:id="1584409965">
      <w:bodyDiv w:val="1"/>
      <w:marLeft w:val="0"/>
      <w:marRight w:val="0"/>
      <w:marTop w:val="0"/>
      <w:marBottom w:val="0"/>
      <w:divBdr>
        <w:top w:val="none" w:sz="0" w:space="0" w:color="auto"/>
        <w:left w:val="none" w:sz="0" w:space="0" w:color="auto"/>
        <w:bottom w:val="none" w:sz="0" w:space="0" w:color="auto"/>
        <w:right w:val="none" w:sz="0" w:space="0" w:color="auto"/>
      </w:divBdr>
    </w:div>
    <w:div w:id="1590196090">
      <w:bodyDiv w:val="1"/>
      <w:marLeft w:val="0"/>
      <w:marRight w:val="0"/>
      <w:marTop w:val="0"/>
      <w:marBottom w:val="0"/>
      <w:divBdr>
        <w:top w:val="none" w:sz="0" w:space="0" w:color="auto"/>
        <w:left w:val="none" w:sz="0" w:space="0" w:color="auto"/>
        <w:bottom w:val="none" w:sz="0" w:space="0" w:color="auto"/>
        <w:right w:val="none" w:sz="0" w:space="0" w:color="auto"/>
      </w:divBdr>
    </w:div>
    <w:div w:id="1694458119">
      <w:bodyDiv w:val="1"/>
      <w:marLeft w:val="0"/>
      <w:marRight w:val="0"/>
      <w:marTop w:val="0"/>
      <w:marBottom w:val="0"/>
      <w:divBdr>
        <w:top w:val="none" w:sz="0" w:space="0" w:color="auto"/>
        <w:left w:val="none" w:sz="0" w:space="0" w:color="auto"/>
        <w:bottom w:val="none" w:sz="0" w:space="0" w:color="auto"/>
        <w:right w:val="none" w:sz="0" w:space="0" w:color="auto"/>
      </w:divBdr>
    </w:div>
    <w:div w:id="1764763317">
      <w:bodyDiv w:val="1"/>
      <w:marLeft w:val="0"/>
      <w:marRight w:val="0"/>
      <w:marTop w:val="0"/>
      <w:marBottom w:val="0"/>
      <w:divBdr>
        <w:top w:val="none" w:sz="0" w:space="0" w:color="auto"/>
        <w:left w:val="none" w:sz="0" w:space="0" w:color="auto"/>
        <w:bottom w:val="none" w:sz="0" w:space="0" w:color="auto"/>
        <w:right w:val="none" w:sz="0" w:space="0" w:color="auto"/>
      </w:divBdr>
    </w:div>
    <w:div w:id="1828470116">
      <w:bodyDiv w:val="1"/>
      <w:marLeft w:val="0"/>
      <w:marRight w:val="0"/>
      <w:marTop w:val="0"/>
      <w:marBottom w:val="0"/>
      <w:divBdr>
        <w:top w:val="none" w:sz="0" w:space="0" w:color="auto"/>
        <w:left w:val="none" w:sz="0" w:space="0" w:color="auto"/>
        <w:bottom w:val="none" w:sz="0" w:space="0" w:color="auto"/>
        <w:right w:val="none" w:sz="0" w:space="0" w:color="auto"/>
      </w:divBdr>
    </w:div>
    <w:div w:id="211748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2819</Words>
  <Characters>16070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валерий гладких</cp:lastModifiedBy>
  <cp:revision>4</cp:revision>
  <dcterms:created xsi:type="dcterms:W3CDTF">2025-03-28T13:02:00Z</dcterms:created>
  <dcterms:modified xsi:type="dcterms:W3CDTF">2025-03-28T13:07:00Z</dcterms:modified>
</cp:coreProperties>
</file>